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99" w:rsidRDefault="00EC6D99" w:rsidP="00A93847">
      <w:pPr>
        <w:pStyle w:val="NormalWeb"/>
        <w:spacing w:line="360" w:lineRule="auto"/>
        <w:jc w:val="both"/>
      </w:pPr>
      <w:r w:rsidRPr="00EC6D99">
        <w:rPr>
          <w:rStyle w:val="tlid-translation"/>
          <w:b/>
          <w:bCs/>
        </w:rPr>
        <w:t xml:space="preserve">Предварително информационно известие за </w:t>
      </w:r>
      <w:r>
        <w:rPr>
          <w:rStyle w:val="tlid-translation"/>
          <w:b/>
          <w:bCs/>
        </w:rPr>
        <w:t xml:space="preserve">обявяване на </w:t>
      </w:r>
      <w:r w:rsidR="006B49E8">
        <w:rPr>
          <w:rStyle w:val="tlid-translation"/>
          <w:b/>
          <w:bCs/>
        </w:rPr>
        <w:t>обществена поръчка</w:t>
      </w:r>
      <w:r>
        <w:rPr>
          <w:rStyle w:val="tlid-translation"/>
          <w:b/>
          <w:bCs/>
        </w:rPr>
        <w:t xml:space="preserve"> за избор на изпълнител </w:t>
      </w:r>
      <w:r w:rsidRPr="00EC6D99">
        <w:rPr>
          <w:rStyle w:val="tlid-translation"/>
          <w:b/>
          <w:bCs/>
        </w:rPr>
        <w:t>за предоставяне на услуга „Организиране на събития по Програми</w:t>
      </w:r>
      <w:r>
        <w:rPr>
          <w:rStyle w:val="tlid-translation"/>
          <w:b/>
          <w:bCs/>
        </w:rPr>
        <w:t>те</w:t>
      </w:r>
      <w:r w:rsidRPr="00EC6D99">
        <w:rPr>
          <w:rStyle w:val="tlid-translation"/>
          <w:b/>
          <w:bCs/>
        </w:rPr>
        <w:t xml:space="preserve"> за </w:t>
      </w:r>
      <w:r>
        <w:rPr>
          <w:rStyle w:val="tlid-translation"/>
          <w:b/>
          <w:bCs/>
        </w:rPr>
        <w:t>трансгранично сътрудничество</w:t>
      </w:r>
      <w:r w:rsidRPr="00EC6D99">
        <w:rPr>
          <w:rStyle w:val="tlid-translation"/>
          <w:b/>
          <w:bCs/>
        </w:rPr>
        <w:t xml:space="preserve"> </w:t>
      </w:r>
      <w:proofErr w:type="spellStart"/>
      <w:r w:rsidRPr="00EC6D99">
        <w:rPr>
          <w:rStyle w:val="tlid-translation"/>
          <w:b/>
          <w:bCs/>
        </w:rPr>
        <w:t>Interreg</w:t>
      </w:r>
      <w:proofErr w:type="spellEnd"/>
      <w:r w:rsidRPr="00EC6D99">
        <w:rPr>
          <w:rStyle w:val="tlid-translation"/>
          <w:b/>
          <w:bCs/>
        </w:rPr>
        <w:t>-IPA 2014-2020, управлявани от Република България“</w:t>
      </w:r>
    </w:p>
    <w:p w:rsidR="006B49E8" w:rsidRDefault="00EC6D99" w:rsidP="00A93847">
      <w:pPr>
        <w:pStyle w:val="NormalWeb"/>
        <w:spacing w:line="360" w:lineRule="auto"/>
        <w:jc w:val="both"/>
        <w:rPr>
          <w:rStyle w:val="tlid-translation"/>
        </w:rPr>
      </w:pPr>
      <w:r>
        <w:br/>
      </w:r>
      <w:r>
        <w:rPr>
          <w:rStyle w:val="tlid-translation"/>
        </w:rPr>
        <w:t>Дирекция „Управление на териториалното сътрудничество“ към Министерството на регионалното развитие и благоустройството на Република България съобщава за предстоящо обявяване на</w:t>
      </w:r>
      <w:r w:rsidRPr="00EC6D99">
        <w:t xml:space="preserve"> </w:t>
      </w:r>
      <w:r w:rsidR="004A1429">
        <w:rPr>
          <w:rStyle w:val="tlid-translation"/>
        </w:rPr>
        <w:t>обществена поръчка</w:t>
      </w:r>
      <w:r w:rsidRPr="00EC6D99">
        <w:rPr>
          <w:rStyle w:val="tlid-translation"/>
        </w:rPr>
        <w:t xml:space="preserve"> за избор на изпълнител за предоставяне на услуга „Организиране на събития по Програмите за трансгранично сътрудничество </w:t>
      </w:r>
      <w:proofErr w:type="spellStart"/>
      <w:r w:rsidRPr="00EC6D99">
        <w:rPr>
          <w:rStyle w:val="tlid-translation"/>
        </w:rPr>
        <w:t>Interreg</w:t>
      </w:r>
      <w:proofErr w:type="spellEnd"/>
      <w:r w:rsidRPr="00EC6D99">
        <w:rPr>
          <w:rStyle w:val="tlid-translation"/>
        </w:rPr>
        <w:t>-IPA 2014-2020, управлявани от Република България“</w:t>
      </w:r>
      <w:r>
        <w:rPr>
          <w:rStyle w:val="tlid-translation"/>
        </w:rPr>
        <w:t xml:space="preserve"> съгласно </w:t>
      </w:r>
      <w:r w:rsidRPr="00EC6D99">
        <w:rPr>
          <w:rStyle w:val="tlid-translation"/>
        </w:rPr>
        <w:t>Практическото ръководство за правила за провеждане на обществени поръчки за външни дейности на ЕС (PRAG).</w:t>
      </w:r>
      <w:r w:rsidR="004A1429">
        <w:rPr>
          <w:rStyle w:val="tlid-translation"/>
        </w:rPr>
        <w:t xml:space="preserve"> </w:t>
      </w:r>
    </w:p>
    <w:p w:rsidR="004A1429" w:rsidRDefault="00EC6D99" w:rsidP="00A93847">
      <w:pPr>
        <w:pStyle w:val="NormalWeb"/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t xml:space="preserve">Предварителното информационно известие за </w:t>
      </w:r>
      <w:r w:rsidR="006B49E8">
        <w:rPr>
          <w:rStyle w:val="tlid-translation"/>
        </w:rPr>
        <w:t>обществената</w:t>
      </w:r>
      <w:r>
        <w:rPr>
          <w:rStyle w:val="tlid-translation"/>
        </w:rPr>
        <w:t xml:space="preserve"> </w:t>
      </w:r>
      <w:r w:rsidR="00E66289">
        <w:rPr>
          <w:rStyle w:val="tlid-translation"/>
        </w:rPr>
        <w:t xml:space="preserve">поръчка </w:t>
      </w:r>
      <w:bookmarkStart w:id="0" w:name="_GoBack"/>
      <w:bookmarkEnd w:id="0"/>
      <w:r>
        <w:rPr>
          <w:rStyle w:val="tlid-translation"/>
        </w:rPr>
        <w:t xml:space="preserve">е публикувано в базата данни TED - допълнение към Официален вестник на Европейския съюз (OJ / S) и е достъпно в </w:t>
      </w:r>
      <w:hyperlink r:id="rId4" w:history="1">
        <w:r w:rsidR="004A1429" w:rsidRPr="004A1429">
          <w:rPr>
            <w:rStyle w:val="Hyperlink"/>
          </w:rPr>
          <w:t>http://ted.europa.eu</w:t>
        </w:r>
      </w:hyperlink>
      <w:r w:rsidR="004A1429">
        <w:rPr>
          <w:rStyle w:val="tlid-translation"/>
        </w:rPr>
        <w:t xml:space="preserve"> </w:t>
      </w:r>
      <w:r>
        <w:rPr>
          <w:rStyle w:val="tlid-translation"/>
        </w:rPr>
        <w:t xml:space="preserve">под номер </w:t>
      </w:r>
      <w:hyperlink r:id="rId5" w:anchor="id1-II." w:history="1">
        <w:r w:rsidRPr="004A1429">
          <w:rPr>
            <w:rStyle w:val="Hyperlink"/>
          </w:rPr>
          <w:t>2020 / S 064-153115</w:t>
        </w:r>
      </w:hyperlink>
      <w:r w:rsidR="006B49E8">
        <w:rPr>
          <w:rStyle w:val="tlid-translation"/>
        </w:rPr>
        <w:t xml:space="preserve">, както и на страниците на програмите ИНТЕРРЕГ-ИПП България-Сърбия 2014-2020 </w:t>
      </w:r>
      <w:hyperlink r:id="rId6" w:history="1">
        <w:r w:rsidR="006B49E8" w:rsidRPr="00FF68E5">
          <w:rPr>
            <w:rStyle w:val="Hyperlink"/>
          </w:rPr>
          <w:t>http://www.ipacbc-bgrs.eu/</w:t>
        </w:r>
      </w:hyperlink>
      <w:r w:rsidR="006B49E8">
        <w:rPr>
          <w:rStyle w:val="tlid-translation"/>
        </w:rPr>
        <w:t xml:space="preserve">, ИНТЕРРЕГ-ИПП България-Турция 2014-2020 </w:t>
      </w:r>
      <w:hyperlink r:id="rId7" w:history="1">
        <w:r w:rsidR="006B49E8" w:rsidRPr="00FF68E5">
          <w:rPr>
            <w:rStyle w:val="Hyperlink"/>
          </w:rPr>
          <w:t>http://www.ipacbc-bgtr.eu/bg</w:t>
        </w:r>
      </w:hyperlink>
      <w:r w:rsidR="006B49E8">
        <w:rPr>
          <w:rStyle w:val="tlid-translation"/>
        </w:rPr>
        <w:t xml:space="preserve">, ИНТЕРРЕГ-ИПП България-Република Северна Македония 2014-2020 </w:t>
      </w:r>
      <w:hyperlink r:id="rId8" w:history="1">
        <w:r w:rsidR="006B49E8" w:rsidRPr="00FF68E5">
          <w:rPr>
            <w:rStyle w:val="Hyperlink"/>
          </w:rPr>
          <w:t>http://www.ipa-cbc-007.eu/</w:t>
        </w:r>
      </w:hyperlink>
      <w:r w:rsidR="006B49E8">
        <w:rPr>
          <w:rStyle w:val="tlid-translation"/>
        </w:rPr>
        <w:t xml:space="preserve"> </w:t>
      </w:r>
    </w:p>
    <w:p w:rsidR="004A1429" w:rsidRDefault="002D2978" w:rsidP="00A93847">
      <w:pPr>
        <w:pStyle w:val="NormalWeb"/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t xml:space="preserve">Предварителното информационно известие служи само за информация. </w:t>
      </w:r>
      <w:r w:rsidR="00EC6D99">
        <w:rPr>
          <w:rStyle w:val="tlid-translation"/>
        </w:rPr>
        <w:t>Съгласно действащите европейски директиви, уреждащи обществените поръчки, възлагащите органи</w:t>
      </w:r>
      <w:r w:rsidR="004A1429">
        <w:rPr>
          <w:rStyle w:val="tlid-translation"/>
        </w:rPr>
        <w:t xml:space="preserve"> </w:t>
      </w:r>
      <w:r w:rsidR="00EC6D99">
        <w:rPr>
          <w:rStyle w:val="tlid-translation"/>
        </w:rPr>
        <w:t>са длъжни да публикуват известие за възлагане на обществена поръчка в рамките на сроковете, определени в PRAG</w:t>
      </w:r>
      <w:r w:rsidR="004A1429">
        <w:rPr>
          <w:rStyle w:val="tlid-translation"/>
        </w:rPr>
        <w:t>.</w:t>
      </w:r>
    </w:p>
    <w:p w:rsidR="003F574E" w:rsidRPr="00E22F9C" w:rsidRDefault="003F574E" w:rsidP="00C9791D">
      <w:pPr>
        <w:pStyle w:val="NormalWeb"/>
        <w:spacing w:line="360" w:lineRule="auto"/>
        <w:jc w:val="both"/>
        <w:rPr>
          <w:lang w:val="en-GB"/>
        </w:rPr>
      </w:pPr>
    </w:p>
    <w:sectPr w:rsidR="003F574E" w:rsidRPr="00E2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DC"/>
    <w:rsid w:val="000539CD"/>
    <w:rsid w:val="001F729B"/>
    <w:rsid w:val="002D2978"/>
    <w:rsid w:val="003F574E"/>
    <w:rsid w:val="004A1429"/>
    <w:rsid w:val="004B28D7"/>
    <w:rsid w:val="006B49E8"/>
    <w:rsid w:val="007735DC"/>
    <w:rsid w:val="007F4CC7"/>
    <w:rsid w:val="00890CBF"/>
    <w:rsid w:val="009958CA"/>
    <w:rsid w:val="00A93847"/>
    <w:rsid w:val="00B325EC"/>
    <w:rsid w:val="00C9791D"/>
    <w:rsid w:val="00E22F9C"/>
    <w:rsid w:val="00E66289"/>
    <w:rsid w:val="00EC6D99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D7F8-B386-4044-A0EB-D898DD15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 w:bidi="bn-BD"/>
    </w:rPr>
  </w:style>
  <w:style w:type="character" w:styleId="Hyperlink">
    <w:name w:val="Hyperlink"/>
    <w:basedOn w:val="DefaultParagraphFont"/>
    <w:uiPriority w:val="99"/>
    <w:unhideWhenUsed/>
    <w:rsid w:val="00C979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79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729B"/>
    <w:rPr>
      <w:color w:val="800080" w:themeColor="followedHyperlink"/>
      <w:u w:val="single"/>
    </w:rPr>
  </w:style>
  <w:style w:type="character" w:styleId="Emphasis">
    <w:name w:val="Emphasis"/>
    <w:qFormat/>
    <w:rsid w:val="001F729B"/>
    <w:rPr>
      <w:i/>
    </w:rPr>
  </w:style>
  <w:style w:type="character" w:customStyle="1" w:styleId="tlid-translation">
    <w:name w:val="tlid-translation"/>
    <w:basedOn w:val="DefaultParagraphFont"/>
    <w:rsid w:val="00EC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-cbc-007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acbc-bgtr.eu/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cbc-bgrs.eu/" TargetMode="External"/><Relationship Id="rId5" Type="http://schemas.openxmlformats.org/officeDocument/2006/relationships/hyperlink" Target="https://ted.europa.eu/udl?uri=TED:NOTICE:153115-2020:TEXT:EN:HTML&amp;tabId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d.europa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Vaklinova</dc:creator>
  <cp:keywords/>
  <dc:description/>
  <cp:lastModifiedBy>Maria Vaklinova</cp:lastModifiedBy>
  <cp:revision>6</cp:revision>
  <dcterms:created xsi:type="dcterms:W3CDTF">2020-03-31T10:54:00Z</dcterms:created>
  <dcterms:modified xsi:type="dcterms:W3CDTF">2020-03-31T13:14:00Z</dcterms:modified>
</cp:coreProperties>
</file>